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56" w:rsidRPr="00066746" w:rsidRDefault="00AB3D56" w:rsidP="00AB3D56">
      <w:pPr>
        <w:tabs>
          <w:tab w:val="left" w:pos="2268"/>
          <w:tab w:val="left" w:pos="6096"/>
          <w:tab w:val="left" w:pos="6237"/>
        </w:tabs>
        <w:jc w:val="center"/>
        <w:rPr>
          <w:b/>
          <w:u w:val="none"/>
        </w:rPr>
      </w:pPr>
      <w:r w:rsidRPr="00066746">
        <w:rPr>
          <w:b/>
          <w:u w:val="none"/>
        </w:rPr>
        <w:t>SOWEGENO</w:t>
      </w: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r>
        <w:rPr>
          <w:u w:val="none"/>
        </w:rPr>
        <w:t xml:space="preserve">Der </w:t>
      </w:r>
      <w:r w:rsidRPr="0024430A">
        <w:rPr>
          <w:b/>
          <w:u w:val="none"/>
        </w:rPr>
        <w:t>Verein SOWEGENO</w:t>
      </w:r>
      <w:r>
        <w:rPr>
          <w:u w:val="none"/>
        </w:rPr>
        <w:t xml:space="preserve"> (Sozialwerk der Gemeindebediensteten Niederösterreichs) wurde im Jänner 2003 von der Landesgruppe NÖ der damaligen Gewerkschaft der Gemeindebediensteten gegründet. </w:t>
      </w: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r>
        <w:rPr>
          <w:u w:val="none"/>
        </w:rPr>
        <w:t xml:space="preserve">Der </w:t>
      </w:r>
      <w:r w:rsidRPr="0024430A">
        <w:rPr>
          <w:b/>
          <w:u w:val="none"/>
        </w:rPr>
        <w:t>SOWEGENO Beitrag</w:t>
      </w:r>
      <w:r>
        <w:rPr>
          <w:u w:val="none"/>
        </w:rPr>
        <w:t xml:space="preserve"> (Sozialwerksbeitrag) beträgt 1% der vierteljährlichen Sonderzahlungen für aktiv Beschäftigte. Präsenzdiener, Bezieher von Karenzurlaubsgeld sowie </w:t>
      </w:r>
      <w:proofErr w:type="spellStart"/>
      <w:r>
        <w:rPr>
          <w:u w:val="none"/>
        </w:rPr>
        <w:t>PensionistInnen</w:t>
      </w:r>
      <w:proofErr w:type="spellEnd"/>
      <w:r>
        <w:rPr>
          <w:u w:val="none"/>
        </w:rPr>
        <w:t xml:space="preserve"> (die in der Aktivzeit Mitglied beim Verein waren) sind von der Beitragsleistung befreit.</w:t>
      </w: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r>
        <w:rPr>
          <w:u w:val="none"/>
        </w:rPr>
        <w:t>Folgende Leistungen werden nach mindestens einjähriger Mitgliedschaft geboten:</w:t>
      </w:r>
    </w:p>
    <w:p w:rsidR="00AB3D56" w:rsidRDefault="00AB3D56" w:rsidP="00AB3D56">
      <w:pPr>
        <w:tabs>
          <w:tab w:val="left" w:pos="2268"/>
          <w:tab w:val="left" w:pos="6096"/>
          <w:tab w:val="left" w:pos="6237"/>
        </w:tabs>
        <w:rPr>
          <w:u w:val="none"/>
        </w:rPr>
      </w:pPr>
    </w:p>
    <w:p w:rsidR="00AB3D56" w:rsidRPr="0024430A" w:rsidRDefault="00AB3D56" w:rsidP="00AB3D56">
      <w:pPr>
        <w:tabs>
          <w:tab w:val="left" w:pos="2268"/>
          <w:tab w:val="left" w:pos="6096"/>
          <w:tab w:val="left" w:pos="6237"/>
        </w:tabs>
        <w:rPr>
          <w:b/>
          <w:u w:val="none"/>
        </w:rPr>
      </w:pPr>
      <w:r w:rsidRPr="0024430A">
        <w:rPr>
          <w:b/>
          <w:u w:val="none"/>
        </w:rPr>
        <w:t>Urlaube</w:t>
      </w:r>
    </w:p>
    <w:p w:rsidR="00AB3D56" w:rsidRDefault="00AB3D56" w:rsidP="00AB3D56">
      <w:pPr>
        <w:tabs>
          <w:tab w:val="left" w:pos="2268"/>
          <w:tab w:val="left" w:pos="6096"/>
          <w:tab w:val="left" w:pos="6237"/>
        </w:tabs>
        <w:rPr>
          <w:u w:val="none"/>
        </w:rPr>
      </w:pPr>
      <w:r>
        <w:rPr>
          <w:u w:val="none"/>
        </w:rPr>
        <w:t xml:space="preserve">Zuschüsse für Urlaube in </w:t>
      </w:r>
      <w:proofErr w:type="gramStart"/>
      <w:r>
        <w:rPr>
          <w:u w:val="none"/>
        </w:rPr>
        <w:t>Vertragshotels</w:t>
      </w:r>
      <w:proofErr w:type="gramEnd"/>
      <w:r>
        <w:rPr>
          <w:u w:val="none"/>
        </w:rPr>
        <w:t xml:space="preserve"> in Österreich, Italien und Kroatien, in den gewerkschaftseigenen Hotels in Bad Mitterndorf, </w:t>
      </w:r>
      <w:proofErr w:type="spellStart"/>
      <w:r>
        <w:rPr>
          <w:u w:val="none"/>
        </w:rPr>
        <w:t>Fladnitz</w:t>
      </w:r>
      <w:proofErr w:type="spellEnd"/>
      <w:r>
        <w:rPr>
          <w:u w:val="none"/>
        </w:rPr>
        <w:t xml:space="preserve"> und Bad Kleinkirchheim und in unseren Appartements in Kirchberg/Tirol und Bad Hofgastein.</w:t>
      </w:r>
    </w:p>
    <w:p w:rsidR="00AB3D56" w:rsidRDefault="00AB3D56" w:rsidP="00AB3D56">
      <w:pPr>
        <w:tabs>
          <w:tab w:val="left" w:pos="2268"/>
          <w:tab w:val="left" w:pos="6096"/>
          <w:tab w:val="left" w:pos="6237"/>
        </w:tabs>
        <w:rPr>
          <w:u w:val="none"/>
        </w:rPr>
      </w:pPr>
    </w:p>
    <w:p w:rsidR="00AB3D56" w:rsidRPr="0024430A" w:rsidRDefault="00AB3D56" w:rsidP="00AB3D56">
      <w:pPr>
        <w:tabs>
          <w:tab w:val="left" w:pos="2268"/>
          <w:tab w:val="left" w:pos="6096"/>
          <w:tab w:val="left" w:pos="6237"/>
        </w:tabs>
        <w:rPr>
          <w:b/>
          <w:u w:val="none"/>
        </w:rPr>
      </w:pPr>
      <w:r w:rsidRPr="0024430A">
        <w:rPr>
          <w:b/>
          <w:u w:val="none"/>
        </w:rPr>
        <w:t>Berufsweiterbildung</w:t>
      </w:r>
    </w:p>
    <w:p w:rsidR="00AB3D56" w:rsidRDefault="00AB3D56" w:rsidP="00AB3D56">
      <w:pPr>
        <w:tabs>
          <w:tab w:val="left" w:pos="2268"/>
          <w:tab w:val="left" w:pos="6096"/>
          <w:tab w:val="left" w:pos="6237"/>
        </w:tabs>
        <w:rPr>
          <w:u w:val="none"/>
        </w:rPr>
      </w:pPr>
      <w:r>
        <w:rPr>
          <w:u w:val="none"/>
        </w:rPr>
        <w:t xml:space="preserve">Stipendien für berufsweiterbildende Kurse und für den 2. Bildungsweg </w:t>
      </w:r>
    </w:p>
    <w:p w:rsidR="00AB3D56" w:rsidRDefault="00AB3D56" w:rsidP="00AB3D56">
      <w:pPr>
        <w:tabs>
          <w:tab w:val="left" w:pos="2268"/>
          <w:tab w:val="left" w:pos="6096"/>
          <w:tab w:val="left" w:pos="6237"/>
        </w:tabs>
        <w:rPr>
          <w:u w:val="none"/>
        </w:rPr>
      </w:pPr>
    </w:p>
    <w:p w:rsidR="00AB3D56" w:rsidRPr="0024430A" w:rsidRDefault="00AB3D56" w:rsidP="00AB3D56">
      <w:pPr>
        <w:tabs>
          <w:tab w:val="left" w:pos="2268"/>
          <w:tab w:val="left" w:pos="6096"/>
          <w:tab w:val="left" w:pos="6237"/>
        </w:tabs>
        <w:rPr>
          <w:b/>
          <w:u w:val="none"/>
        </w:rPr>
      </w:pPr>
      <w:r w:rsidRPr="0024430A">
        <w:rPr>
          <w:b/>
          <w:u w:val="none"/>
        </w:rPr>
        <w:t>Stipendien für Kinder</w:t>
      </w:r>
    </w:p>
    <w:p w:rsidR="00AB3D56" w:rsidRDefault="00AB3D56" w:rsidP="00AB3D56">
      <w:pPr>
        <w:tabs>
          <w:tab w:val="left" w:pos="2268"/>
          <w:tab w:val="left" w:pos="6096"/>
          <w:tab w:val="left" w:pos="6237"/>
        </w:tabs>
        <w:rPr>
          <w:u w:val="none"/>
        </w:rPr>
      </w:pPr>
      <w:r>
        <w:rPr>
          <w:u w:val="none"/>
        </w:rPr>
        <w:t>Das Kind muss die 9. Schulstufe erreicht haben. Eine HAK, HTL, HASCH oder die Oberstufe einer AHS oder BHS muss besucht werden. Des Weiteren den Besuch von Schulen, für deren Besuch teilweise Matura erforderlich ist, die jedoch ohne Hochschulabschluss enden. Ebenso Ausbildungen die mit Hochschulabschluss enden</w:t>
      </w: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p>
    <w:p w:rsidR="00AB3D56" w:rsidRDefault="00AB3D56" w:rsidP="00AB3D56">
      <w:pPr>
        <w:tabs>
          <w:tab w:val="left" w:pos="2268"/>
          <w:tab w:val="left" w:pos="6096"/>
          <w:tab w:val="left" w:pos="6237"/>
        </w:tabs>
        <w:rPr>
          <w:u w:val="none"/>
        </w:rPr>
      </w:pPr>
      <w:r>
        <w:rPr>
          <w:u w:val="none"/>
        </w:rPr>
        <w:t xml:space="preserve">Vergünstigte Verleihung von </w:t>
      </w:r>
      <w:r w:rsidRPr="0024430A">
        <w:rPr>
          <w:b/>
          <w:u w:val="none"/>
        </w:rPr>
        <w:t>SOWEGENO-Bussen</w:t>
      </w:r>
    </w:p>
    <w:p w:rsidR="004109C0" w:rsidRDefault="00AB3D56">
      <w:bookmarkStart w:id="0" w:name="_GoBack"/>
      <w:bookmarkEnd w:id="0"/>
    </w:p>
    <w:sectPr w:rsidR="00410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56"/>
    <w:rsid w:val="0046266A"/>
    <w:rsid w:val="006A067E"/>
    <w:rsid w:val="00AB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AB3D56"/>
    <w:pPr>
      <w:spacing w:after="0" w:line="240" w:lineRule="auto"/>
    </w:pPr>
    <w:rPr>
      <w:rFonts w:ascii="Arial" w:hAnsi="Arial" w:cs="Arial"/>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AB3D56"/>
    <w:pPr>
      <w:spacing w:after="0" w:line="240" w:lineRule="auto"/>
    </w:pPr>
    <w:rPr>
      <w:rFonts w:ascii="Arial" w:hAnsi="Arial" w:cs="Arial"/>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1090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Hoenig</dc:creator>
  <cp:lastModifiedBy>Daniela Hoenig</cp:lastModifiedBy>
  <cp:revision>1</cp:revision>
  <dcterms:created xsi:type="dcterms:W3CDTF">2018-11-19T07:07:00Z</dcterms:created>
  <dcterms:modified xsi:type="dcterms:W3CDTF">2018-11-19T07:07:00Z</dcterms:modified>
</cp:coreProperties>
</file>